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This school-parent compact outlines how parents, students, and the entire school staff, will share the responsibility for improved student academic achievement.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Home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As a parent, I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Set aside 10 minutes each day and ask my student to share with me about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their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school day and </w:t>
        <w:tab/>
        <w:t xml:space="preserve">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Encourage my student to complete daily homework assignments, while utilizing their student planner.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Arrange family vacations and family responsibilities </w:t>
      </w:r>
      <w:r w:rsidDel="00000000" w:rsidR="00000000" w:rsidRPr="00000000">
        <w:rPr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not interfere with school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Participate in parent programs at Savanna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Participate in decisions related to the education of my </w:t>
      </w:r>
      <w:r w:rsidDel="00000000" w:rsidR="00000000" w:rsidRPr="00000000">
        <w:rPr>
          <w:i w:val="1"/>
          <w:sz w:val="24"/>
          <w:szCs w:val="24"/>
          <w:rtl w:val="0"/>
        </w:rPr>
        <w:t xml:space="preserve">student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· Encourage my student to charge and bring their laptop, school issued or personal, to school every day, to use as a learning tool.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Student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Because I want to be successful in school, as a student, I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Attend school regularly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Be in class on time and bring the materials I need.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Follow </w:t>
      </w:r>
      <w:r w:rsidDel="00000000" w:rsidR="00000000" w:rsidRPr="00000000">
        <w:rPr>
          <w:i w:val="1"/>
          <w:sz w:val="24"/>
          <w:szCs w:val="24"/>
          <w:rtl w:val="0"/>
        </w:rPr>
        <w:t xml:space="preserve">directions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, finish my work, including homework, and turn it in on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Ask for help when I need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Participate in tutoring at school if I need extra help.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Read for 60 minutes every day in my reading range.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· Charge and bring their laptop, school issued or personal, to school every day, to use as a learning tool.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School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As a teacher, I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Create a safe, positive, and healthy classroom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Give clear directions and timelines for student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Expect _________________’s work to be organized, legible, and meet the assignment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Provide routine updates of student progress every two weeks through Aeries.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Ensure regular two-way communication </w:t>
      </w:r>
      <w:r w:rsidDel="00000000" w:rsidR="00000000" w:rsidRPr="00000000">
        <w:rPr>
          <w:i w:val="1"/>
          <w:sz w:val="24"/>
          <w:szCs w:val="24"/>
          <w:rtl w:val="0"/>
        </w:rPr>
        <w:t xml:space="preserve">to families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in the home language, through </w:t>
      </w:r>
      <w:r w:rsidDel="00000000" w:rsidR="00000000" w:rsidRPr="00000000">
        <w:rPr>
          <w:i w:val="1"/>
          <w:sz w:val="24"/>
          <w:szCs w:val="24"/>
          <w:rtl w:val="0"/>
        </w:rPr>
        <w:t xml:space="preserve">translator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s, if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· Provide high-quality curriculum and instruction in a supportive and effective learning environment that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enables students to meet state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</w:t>
        <w:tab/>
        <w:t xml:space="preserve">___________</w:t>
        <w:tab/>
        <w:tab/>
        <w:t xml:space="preserve">_________________________ </w:t>
        <w:tab/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Parent Signature</w:t>
        <w:tab/>
        <w:tab/>
        <w:tab/>
        <w:t xml:space="preserve">Date</w:t>
        <w:tab/>
        <w:tab/>
        <w:tab/>
        <w:t xml:space="preserve">Student Signature</w:t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</w:t>
        <w:tab/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Teacher/School Staff Signature</w:t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23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24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rtl w:val="0"/>
      </w:rPr>
      <w:t xml:space="preserve">English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>
        <w:b w:val="1"/>
        <w:sz w:val="28"/>
        <w:szCs w:val="28"/>
      </w:rPr>
    </w:pPr>
    <w:r w:rsidDel="00000000" w:rsidR="00000000" w:rsidRPr="00000000">
      <w:rPr>
        <w:sz w:val="24"/>
        <w:szCs w:val="24"/>
        <w:rtl w:val="0"/>
      </w:rPr>
      <w:t xml:space="preserve">             </w:t>
      <w:tab/>
      <w:tab/>
      <w:t xml:space="preserve">    </w:t>
    </w:r>
    <w:r w:rsidDel="00000000" w:rsidR="00000000" w:rsidRPr="00000000">
      <w:rPr>
        <w:b w:val="1"/>
        <w:sz w:val="28"/>
        <w:szCs w:val="28"/>
        <w:rtl w:val="0"/>
      </w:rPr>
      <w:t xml:space="preserve">Savanna High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-390524</wp:posOffset>
          </wp:positionV>
          <wp:extent cx="996696" cy="1097280"/>
          <wp:effectExtent b="0" l="0" r="0" t="0"/>
          <wp:wrapSquare wrapText="right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20618" r="20618" t="0"/>
                  <a:stretch>
                    <a:fillRect/>
                  </a:stretch>
                </pic:blipFill>
                <pic:spPr>
                  <a:xfrm>
                    <a:off x="0" y="0"/>
                    <a:ext cx="996696" cy="1097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ageBreakBefore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  </w:t>
      <w:tab/>
      <w:t xml:space="preserve">         Title I Program</w:t>
    </w:r>
  </w:p>
  <w:p w:rsidR="00000000" w:rsidDel="00000000" w:rsidP="00000000" w:rsidRDefault="00000000" w:rsidRPr="00000000" w14:paraId="0000002B">
    <w:pPr>
      <w:pageBreakBefore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               </w:t>
      <w:tab/>
      <w:t xml:space="preserve">School – Parent Compact</w:t>
    </w:r>
  </w:p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